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451" w:rsidRPr="006637B3" w:rsidRDefault="006F36F9" w:rsidP="006637B3">
      <w:r w:rsidRPr="006F36F9">
        <w:rPr>
          <w:noProof/>
        </w:rPr>
        <w:drawing>
          <wp:anchor distT="0" distB="0" distL="114300" distR="114300" simplePos="0" relativeHeight="251660288" behindDoc="0" locked="0" layoutInCell="1" allowOverlap="1">
            <wp:simplePos x="0" y="0"/>
            <wp:positionH relativeFrom="column">
              <wp:posOffset>5162550</wp:posOffset>
            </wp:positionH>
            <wp:positionV relativeFrom="paragraph">
              <wp:posOffset>-600075</wp:posOffset>
            </wp:positionV>
            <wp:extent cx="1173265" cy="606273"/>
            <wp:effectExtent l="0" t="0" r="825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 logo.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79662" cy="609579"/>
                    </a:xfrm>
                    <a:prstGeom prst="rect">
                      <a:avLst/>
                    </a:prstGeom>
                  </pic:spPr>
                </pic:pic>
              </a:graphicData>
            </a:graphic>
          </wp:anchor>
        </w:drawing>
      </w:r>
      <w:r w:rsidRPr="006F36F9">
        <w:rPr>
          <w:noProof/>
        </w:rPr>
        <w:drawing>
          <wp:anchor distT="0" distB="0" distL="114300" distR="114300" simplePos="0" relativeHeight="251659264" behindDoc="0" locked="0" layoutInCell="1" allowOverlap="1">
            <wp:simplePos x="0" y="0"/>
            <wp:positionH relativeFrom="column">
              <wp:posOffset>-666750</wp:posOffset>
            </wp:positionH>
            <wp:positionV relativeFrom="paragraph">
              <wp:posOffset>-676275</wp:posOffset>
            </wp:positionV>
            <wp:extent cx="1095375" cy="874395"/>
            <wp:effectExtent l="0" t="0" r="0" b="1905"/>
            <wp:wrapNone/>
            <wp:docPr id="3" name="Picture 6" descr="Agenc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ency Logo.png"/>
                    <pic:cNvPicPr>
                      <a:picLocks noChangeAspect="1" noChangeArrowheads="1"/>
                    </pic:cNvPicPr>
                  </pic:nvPicPr>
                  <pic:blipFill>
                    <a:blip r:embed="rId11" cstate="print"/>
                    <a:srcRect/>
                    <a:stretch>
                      <a:fillRect/>
                    </a:stretch>
                  </pic:blipFill>
                  <pic:spPr bwMode="auto">
                    <a:xfrm>
                      <a:off x="0" y="0"/>
                      <a:ext cx="1094105" cy="874395"/>
                    </a:xfrm>
                    <a:prstGeom prst="rect">
                      <a:avLst/>
                    </a:prstGeom>
                    <a:noFill/>
                    <a:ln w="9525">
                      <a:noFill/>
                      <a:miter lim="800000"/>
                      <a:headEnd/>
                      <a:tailEnd/>
                    </a:ln>
                  </pic:spPr>
                </pic:pic>
              </a:graphicData>
            </a:graphic>
          </wp:anchor>
        </w:drawing>
      </w:r>
    </w:p>
    <w:p w:rsidR="00B47372" w:rsidRDefault="00B47372" w:rsidP="00B47372">
      <w:pPr>
        <w:pStyle w:val="NormalWeb"/>
        <w:shd w:val="clear" w:color="auto" w:fill="FFFFFF"/>
        <w:tabs>
          <w:tab w:val="left" w:pos="7200"/>
        </w:tabs>
        <w:spacing w:after="0"/>
        <w:rPr>
          <w:rFonts w:asciiTheme="minorHAnsi" w:hAnsiTheme="minorHAnsi" w:cs="Arial"/>
          <w:b/>
          <w:color w:val="000000"/>
          <w:sz w:val="21"/>
          <w:szCs w:val="21"/>
        </w:rPr>
      </w:pPr>
    </w:p>
    <w:p w:rsidR="00B47372" w:rsidRPr="009D3BA1" w:rsidRDefault="00B47372" w:rsidP="00B47372">
      <w:pPr>
        <w:pStyle w:val="NormalWeb"/>
        <w:shd w:val="clear" w:color="auto" w:fill="FFFFFF"/>
        <w:tabs>
          <w:tab w:val="left" w:pos="7200"/>
        </w:tabs>
        <w:spacing w:after="0"/>
        <w:rPr>
          <w:rFonts w:asciiTheme="minorHAnsi" w:hAnsiTheme="minorHAnsi" w:cs="Arial"/>
          <w:color w:val="000000"/>
          <w:sz w:val="21"/>
          <w:szCs w:val="21"/>
        </w:rPr>
      </w:pPr>
      <w:r>
        <w:rPr>
          <w:rFonts w:asciiTheme="minorHAnsi" w:hAnsiTheme="minorHAnsi" w:cs="Arial"/>
          <w:b/>
          <w:color w:val="000000"/>
          <w:sz w:val="21"/>
          <w:szCs w:val="21"/>
        </w:rPr>
        <w:t>F</w:t>
      </w:r>
      <w:r w:rsidRPr="00475640">
        <w:rPr>
          <w:rFonts w:asciiTheme="minorHAnsi" w:hAnsiTheme="minorHAnsi" w:cs="Arial"/>
          <w:b/>
          <w:color w:val="000000"/>
          <w:sz w:val="21"/>
          <w:szCs w:val="21"/>
        </w:rPr>
        <w:t>or Immediate Release</w:t>
      </w:r>
      <w:r w:rsidRPr="009D3BA1">
        <w:rPr>
          <w:rFonts w:asciiTheme="minorHAnsi" w:hAnsiTheme="minorHAnsi" w:cs="Arial"/>
          <w:color w:val="000000"/>
          <w:sz w:val="21"/>
          <w:szCs w:val="21"/>
        </w:rPr>
        <w:tab/>
        <w:t xml:space="preserve">Contact: </w:t>
      </w:r>
      <w:r w:rsidRPr="009D3BA1">
        <w:rPr>
          <w:rFonts w:asciiTheme="minorHAnsi" w:hAnsiTheme="minorHAnsi" w:cs="Arial"/>
          <w:color w:val="FF0000"/>
          <w:sz w:val="21"/>
          <w:szCs w:val="21"/>
        </w:rPr>
        <w:t>(name)</w:t>
      </w:r>
    </w:p>
    <w:p w:rsidR="00B47372" w:rsidRPr="009D3BA1" w:rsidRDefault="00B47372" w:rsidP="00B47372">
      <w:pPr>
        <w:pStyle w:val="NormalWeb"/>
        <w:shd w:val="clear" w:color="auto" w:fill="FFFFFF"/>
        <w:tabs>
          <w:tab w:val="left" w:pos="7200"/>
        </w:tabs>
        <w:spacing w:after="0"/>
        <w:rPr>
          <w:rFonts w:asciiTheme="minorHAnsi" w:hAnsiTheme="minorHAnsi" w:cs="Arial"/>
          <w:color w:val="000000"/>
          <w:sz w:val="21"/>
          <w:szCs w:val="21"/>
        </w:rPr>
      </w:pPr>
      <w:r w:rsidRPr="009D3BA1">
        <w:rPr>
          <w:rFonts w:asciiTheme="minorHAnsi" w:hAnsiTheme="minorHAnsi" w:cs="Arial"/>
          <w:color w:val="000000"/>
          <w:sz w:val="21"/>
          <w:szCs w:val="21"/>
        </w:rPr>
        <w:tab/>
      </w:r>
      <w:r w:rsidRPr="009D3BA1">
        <w:rPr>
          <w:rFonts w:asciiTheme="minorHAnsi" w:hAnsiTheme="minorHAnsi" w:cs="Arial"/>
          <w:color w:val="FF0000"/>
          <w:sz w:val="21"/>
          <w:szCs w:val="21"/>
        </w:rPr>
        <w:t>(Email)</w:t>
      </w:r>
    </w:p>
    <w:p w:rsidR="00B47372" w:rsidRPr="009D3BA1" w:rsidRDefault="00B47372" w:rsidP="00B47372">
      <w:pPr>
        <w:pStyle w:val="NormalWeb"/>
        <w:shd w:val="clear" w:color="auto" w:fill="FFFFFF"/>
        <w:tabs>
          <w:tab w:val="left" w:pos="7200"/>
        </w:tabs>
        <w:spacing w:after="0"/>
        <w:rPr>
          <w:rFonts w:asciiTheme="minorHAnsi" w:hAnsiTheme="minorHAnsi" w:cs="Arial"/>
          <w:color w:val="000000"/>
          <w:sz w:val="21"/>
          <w:szCs w:val="21"/>
        </w:rPr>
      </w:pPr>
      <w:r w:rsidRPr="009D3BA1">
        <w:rPr>
          <w:rFonts w:asciiTheme="minorHAnsi" w:hAnsiTheme="minorHAnsi" w:cs="Arial"/>
          <w:color w:val="000000"/>
          <w:sz w:val="21"/>
          <w:szCs w:val="21"/>
        </w:rPr>
        <w:tab/>
      </w:r>
      <w:r w:rsidRPr="009D3BA1">
        <w:rPr>
          <w:rFonts w:asciiTheme="minorHAnsi" w:hAnsiTheme="minorHAnsi" w:cs="Arial"/>
          <w:color w:val="FF0000"/>
          <w:sz w:val="21"/>
          <w:szCs w:val="21"/>
        </w:rPr>
        <w:t>(Phone)</w:t>
      </w:r>
    </w:p>
    <w:p w:rsidR="00B47372" w:rsidRPr="009D3BA1" w:rsidRDefault="00B47372" w:rsidP="00B47372">
      <w:pPr>
        <w:pStyle w:val="NormalWeb"/>
        <w:shd w:val="clear" w:color="auto" w:fill="FFFFFF"/>
        <w:spacing w:line="315" w:lineRule="atLeast"/>
        <w:rPr>
          <w:rFonts w:asciiTheme="minorHAnsi" w:hAnsiTheme="minorHAnsi" w:cs="Arial"/>
          <w:color w:val="000000"/>
          <w:sz w:val="21"/>
          <w:szCs w:val="21"/>
        </w:rPr>
      </w:pPr>
    </w:p>
    <w:p w:rsidR="00B47372" w:rsidRPr="009D3BA1" w:rsidRDefault="0038601A" w:rsidP="00B47372">
      <w:pPr>
        <w:pStyle w:val="NormalWeb"/>
        <w:shd w:val="clear" w:color="auto" w:fill="FFFFFF"/>
        <w:spacing w:line="315" w:lineRule="atLeast"/>
        <w:jc w:val="center"/>
        <w:rPr>
          <w:rFonts w:asciiTheme="minorHAnsi" w:hAnsiTheme="minorHAnsi" w:cs="Arial"/>
          <w:b/>
          <w:color w:val="000000"/>
          <w:sz w:val="28"/>
          <w:szCs w:val="21"/>
        </w:rPr>
      </w:pPr>
      <w:r w:rsidRPr="0038601A">
        <w:rPr>
          <w:rFonts w:asciiTheme="minorHAnsi" w:hAnsiTheme="minorHAnsi" w:cs="Arial"/>
          <w:b/>
          <w:color w:val="FF0000"/>
          <w:sz w:val="28"/>
          <w:szCs w:val="21"/>
        </w:rPr>
        <w:t xml:space="preserve">(Name of </w:t>
      </w:r>
      <w:r w:rsidR="00342F6E">
        <w:rPr>
          <w:rFonts w:asciiTheme="minorHAnsi" w:hAnsiTheme="minorHAnsi" w:cs="Arial"/>
          <w:b/>
          <w:color w:val="FF0000"/>
          <w:sz w:val="28"/>
          <w:szCs w:val="21"/>
        </w:rPr>
        <w:t>Designee</w:t>
      </w:r>
      <w:r w:rsidRPr="0038601A">
        <w:rPr>
          <w:rFonts w:asciiTheme="minorHAnsi" w:hAnsiTheme="minorHAnsi" w:cs="Arial"/>
          <w:b/>
          <w:color w:val="FF0000"/>
          <w:sz w:val="28"/>
          <w:szCs w:val="21"/>
        </w:rPr>
        <w:t>)</w:t>
      </w:r>
      <w:r w:rsidR="00B47372" w:rsidRPr="009D3BA1">
        <w:rPr>
          <w:rFonts w:asciiTheme="minorHAnsi" w:hAnsiTheme="minorHAnsi" w:cs="Arial"/>
          <w:b/>
          <w:color w:val="000000"/>
          <w:sz w:val="28"/>
          <w:szCs w:val="21"/>
        </w:rPr>
        <w:t xml:space="preserve"> </w:t>
      </w:r>
      <w:r w:rsidR="00342F6E">
        <w:rPr>
          <w:rFonts w:asciiTheme="minorHAnsi" w:hAnsiTheme="minorHAnsi" w:cs="Arial"/>
          <w:b/>
          <w:color w:val="000000"/>
          <w:sz w:val="28"/>
          <w:szCs w:val="21"/>
        </w:rPr>
        <w:t xml:space="preserve">Receives Prestigious </w:t>
      </w:r>
      <w:r w:rsidR="00DB2176">
        <w:rPr>
          <w:rFonts w:asciiTheme="minorHAnsi" w:hAnsiTheme="minorHAnsi" w:cs="Arial"/>
          <w:b/>
          <w:color w:val="000000"/>
          <w:sz w:val="28"/>
          <w:szCs w:val="21"/>
        </w:rPr>
        <w:t>T</w:t>
      </w:r>
      <w:r w:rsidR="00342F6E">
        <w:rPr>
          <w:rFonts w:asciiTheme="minorHAnsi" w:hAnsiTheme="minorHAnsi" w:cs="Arial"/>
          <w:b/>
          <w:color w:val="000000"/>
          <w:sz w:val="28"/>
          <w:szCs w:val="21"/>
        </w:rPr>
        <w:t xml:space="preserve">RA </w:t>
      </w:r>
      <w:r w:rsidR="00DB2176">
        <w:rPr>
          <w:rFonts w:asciiTheme="minorHAnsi" w:hAnsiTheme="minorHAnsi" w:cs="Arial"/>
          <w:b/>
          <w:color w:val="000000"/>
          <w:sz w:val="28"/>
          <w:szCs w:val="21"/>
        </w:rPr>
        <w:t>Certification</w:t>
      </w:r>
    </w:p>
    <w:p w:rsidR="00417EB3" w:rsidRPr="00F10751" w:rsidRDefault="005E7864" w:rsidP="00B079BB">
      <w:pPr>
        <w:rPr>
          <w:rFonts w:cstheme="minorHAnsi"/>
          <w:sz w:val="24"/>
        </w:rPr>
      </w:pPr>
      <w:r w:rsidRPr="0001202B">
        <w:rPr>
          <w:color w:val="FF0000"/>
        </w:rPr>
        <w:t>CITY</w:t>
      </w:r>
      <w:r w:rsidR="00B47372" w:rsidRPr="0001202B">
        <w:rPr>
          <w:color w:val="FF0000"/>
        </w:rPr>
        <w:t xml:space="preserve">, </w:t>
      </w:r>
      <w:r w:rsidRPr="0001202B">
        <w:rPr>
          <w:color w:val="FF0000"/>
        </w:rPr>
        <w:t>State</w:t>
      </w:r>
      <w:r w:rsidR="00B47372" w:rsidRPr="0001202B">
        <w:rPr>
          <w:color w:val="FF0000"/>
        </w:rPr>
        <w:t xml:space="preserve">, date </w:t>
      </w:r>
      <w:r w:rsidR="00B47372" w:rsidRPr="0001202B">
        <w:rPr>
          <w:color w:val="000000"/>
        </w:rPr>
        <w:t xml:space="preserve">– </w:t>
      </w:r>
      <w:r w:rsidR="0038601A" w:rsidRPr="0001202B">
        <w:rPr>
          <w:color w:val="FF0000"/>
        </w:rPr>
        <w:t>(Name of Agency)</w:t>
      </w:r>
      <w:r w:rsidR="00B47372" w:rsidRPr="0001202B">
        <w:rPr>
          <w:color w:val="000000"/>
        </w:rPr>
        <w:t xml:space="preserve">, an independent insurance and risk management firm, announced </w:t>
      </w:r>
      <w:r w:rsidR="00342F6E" w:rsidRPr="0001202B">
        <w:rPr>
          <w:color w:val="000000"/>
        </w:rPr>
        <w:t xml:space="preserve">today that </w:t>
      </w:r>
      <w:r w:rsidR="00342F6E" w:rsidRPr="0001202B">
        <w:rPr>
          <w:color w:val="FF0000"/>
        </w:rPr>
        <w:t xml:space="preserve">(name, title) </w:t>
      </w:r>
      <w:r w:rsidR="00342F6E" w:rsidRPr="0001202B">
        <w:t xml:space="preserve">has been </w:t>
      </w:r>
      <w:r w:rsidR="00DB7A69">
        <w:t xml:space="preserve">certified as a Trusted Risk Advisor </w:t>
      </w:r>
      <w:r w:rsidR="00B1215B">
        <w:rPr>
          <w:rFonts w:cstheme="minorHAnsi"/>
        </w:rPr>
        <w:t>™</w:t>
      </w:r>
      <w:r w:rsidR="0011047B">
        <w:rPr>
          <w:rFonts w:cstheme="minorHAnsi"/>
        </w:rPr>
        <w:t xml:space="preserve"> </w:t>
      </w:r>
      <w:r w:rsidR="006818CD">
        <w:t xml:space="preserve">(TRA) </w:t>
      </w:r>
      <w:r w:rsidR="0001202B">
        <w:t xml:space="preserve">by Beyond Insurance </w:t>
      </w:r>
      <w:r w:rsidR="001E52E9">
        <w:t xml:space="preserve">and the </w:t>
      </w:r>
      <w:r w:rsidR="001E52E9" w:rsidRPr="0001202B">
        <w:rPr>
          <w:color w:val="FF0000"/>
        </w:rPr>
        <w:t>(nam</w:t>
      </w:r>
      <w:r w:rsidR="001E52E9">
        <w:rPr>
          <w:color w:val="FF0000"/>
        </w:rPr>
        <w:t>e of state association</w:t>
      </w:r>
      <w:r w:rsidR="001E52E9" w:rsidRPr="0001202B">
        <w:rPr>
          <w:color w:val="FF0000"/>
        </w:rPr>
        <w:t>)</w:t>
      </w:r>
      <w:r w:rsidR="00342F6E" w:rsidRPr="0001202B">
        <w:t xml:space="preserve">.  </w:t>
      </w:r>
    </w:p>
    <w:p w:rsidR="0001202B" w:rsidRPr="0001202B" w:rsidRDefault="0001202B" w:rsidP="00B079BB"/>
    <w:p w:rsidR="00342F6E" w:rsidRDefault="00342F6E" w:rsidP="00B079BB">
      <w:r w:rsidRPr="0001202B">
        <w:t>“</w:t>
      </w:r>
      <w:r w:rsidR="006C35BB" w:rsidRPr="0001202B">
        <w:t xml:space="preserve">We are very proud of </w:t>
      </w:r>
      <w:r w:rsidR="006C35BB" w:rsidRPr="0001202B">
        <w:rPr>
          <w:color w:val="FF0000"/>
        </w:rPr>
        <w:t xml:space="preserve">(designee’s name) </w:t>
      </w:r>
      <w:r w:rsidR="006C35BB" w:rsidRPr="0001202B">
        <w:t xml:space="preserve">for </w:t>
      </w:r>
      <w:r w:rsidR="006C35BB" w:rsidRPr="0001202B">
        <w:rPr>
          <w:color w:val="FF0000"/>
        </w:rPr>
        <w:t xml:space="preserve">his/her </w:t>
      </w:r>
      <w:r w:rsidR="006C35BB" w:rsidRPr="0001202B">
        <w:t xml:space="preserve">commitment to continuous improvement and professionalism in risk management.  </w:t>
      </w:r>
      <w:r w:rsidR="006C35BB" w:rsidRPr="0001202B">
        <w:rPr>
          <w:color w:val="FF0000"/>
        </w:rPr>
        <w:t>(Designee’s name)</w:t>
      </w:r>
      <w:r w:rsidR="006C35BB" w:rsidRPr="0001202B">
        <w:t xml:space="preserve"> earned the </w:t>
      </w:r>
      <w:r w:rsidR="009F285E">
        <w:t>T</w:t>
      </w:r>
      <w:r w:rsidR="006C35BB" w:rsidRPr="0001202B">
        <w:t xml:space="preserve">RA </w:t>
      </w:r>
      <w:r w:rsidR="009F285E">
        <w:t>certification</w:t>
      </w:r>
      <w:r w:rsidR="006C35BB" w:rsidRPr="0001202B">
        <w:t xml:space="preserve"> because </w:t>
      </w:r>
      <w:r w:rsidR="006C35BB" w:rsidRPr="0001202B">
        <w:rPr>
          <w:color w:val="FF0000"/>
        </w:rPr>
        <w:t xml:space="preserve">s/he </w:t>
      </w:r>
      <w:r w:rsidR="006C35BB" w:rsidRPr="0001202B">
        <w:t>wanted t</w:t>
      </w:r>
      <w:r w:rsidRPr="0001202B">
        <w:t>o go above and beyond to meet our clients’</w:t>
      </w:r>
      <w:r w:rsidR="006C35BB" w:rsidRPr="0001202B">
        <w:t xml:space="preserve"> needs and</w:t>
      </w:r>
      <w:r w:rsidR="0001202B">
        <w:t xml:space="preserve"> reduce their </w:t>
      </w:r>
      <w:r w:rsidR="006C35BB" w:rsidRPr="0001202B">
        <w:t xml:space="preserve">risk exposure,” said </w:t>
      </w:r>
      <w:r w:rsidR="006C35BB" w:rsidRPr="0001202B">
        <w:rPr>
          <w:color w:val="FF0000"/>
        </w:rPr>
        <w:t>(agency principal)</w:t>
      </w:r>
      <w:r w:rsidR="006C35BB" w:rsidRPr="0001202B">
        <w:t>.  “We are confident that our clients will benefit</w:t>
      </w:r>
      <w:r w:rsidR="001703B6">
        <w:t xml:space="preserve"> in terms of lower cost of risk</w:t>
      </w:r>
      <w:r w:rsidR="008E78F7">
        <w:t xml:space="preserve"> and reduced claim frequen</w:t>
      </w:r>
      <w:r w:rsidR="00F840B0">
        <w:t>c</w:t>
      </w:r>
      <w:r w:rsidR="008E78F7">
        <w:t>y</w:t>
      </w:r>
      <w:r w:rsidR="00D13203">
        <w:t>.</w:t>
      </w:r>
      <w:r w:rsidR="008E78F7">
        <w:t>”</w:t>
      </w:r>
    </w:p>
    <w:p w:rsidR="0011047B" w:rsidRDefault="0011047B" w:rsidP="00B079BB"/>
    <w:p w:rsidR="0011047B" w:rsidRDefault="0011047B" w:rsidP="00B079BB">
      <w:r w:rsidRPr="0001202B">
        <w:t xml:space="preserve">The </w:t>
      </w:r>
      <w:r>
        <w:t>Trusted Risk Advisor certification demonstrates that the agent or broker has the risk advisory knowledge, skills, tools, and process needed to successfully identify, analyze, and mitigate risks and exposures on behalf of clients. The T</w:t>
      </w:r>
      <w:r w:rsidRPr="00F10751">
        <w:rPr>
          <w:rFonts w:cstheme="minorHAnsi"/>
          <w:bCs/>
          <w:shd w:val="clear" w:color="auto" w:fill="FFFFFF"/>
        </w:rPr>
        <w:t>RA mark is a symbol of professional excellence in consultative and diagnostic sales and enterprise risk management.  </w:t>
      </w:r>
    </w:p>
    <w:p w:rsidR="0001202B" w:rsidRPr="006C35BB" w:rsidRDefault="0001202B" w:rsidP="00B079BB"/>
    <w:p w:rsidR="004204B4" w:rsidRPr="00AD550D" w:rsidRDefault="006B327A" w:rsidP="00A82899">
      <w:pPr>
        <w:rPr>
          <w:rFonts w:asciiTheme="minorHAnsi" w:hAnsiTheme="minorHAnsi" w:cstheme="minorHAnsi"/>
          <w:color w:val="000000" w:themeColor="text1"/>
          <w:szCs w:val="22"/>
        </w:rPr>
      </w:pPr>
      <w:r w:rsidRPr="00AD550D">
        <w:rPr>
          <w:rFonts w:asciiTheme="minorHAnsi" w:hAnsiTheme="minorHAnsi" w:cstheme="minorHAnsi"/>
          <w:bCs/>
          <w:szCs w:val="22"/>
          <w:shd w:val="clear" w:color="auto" w:fill="FFFFFF"/>
        </w:rPr>
        <w:t xml:space="preserve">The TRA program </w:t>
      </w:r>
      <w:r w:rsidR="00F66DB5" w:rsidRPr="00AD550D">
        <w:rPr>
          <w:rFonts w:asciiTheme="minorHAnsi" w:hAnsiTheme="minorHAnsi" w:cstheme="minorHAnsi"/>
          <w:bCs/>
          <w:szCs w:val="22"/>
          <w:shd w:val="clear" w:color="auto" w:fill="FFFFFF"/>
        </w:rPr>
        <w:t xml:space="preserve">is </w:t>
      </w:r>
      <w:r w:rsidRPr="00AD550D">
        <w:rPr>
          <w:rFonts w:asciiTheme="minorHAnsi" w:hAnsiTheme="minorHAnsi" w:cstheme="minorHAnsi"/>
          <w:szCs w:val="22"/>
        </w:rPr>
        <w:t xml:space="preserve">comprised of a rigorous risk management curriculum, designed to teach </w:t>
      </w:r>
      <w:r w:rsidR="00F66DB5" w:rsidRPr="00AD550D">
        <w:rPr>
          <w:rFonts w:asciiTheme="minorHAnsi" w:hAnsiTheme="minorHAnsi" w:cstheme="minorHAnsi"/>
          <w:szCs w:val="22"/>
        </w:rPr>
        <w:t xml:space="preserve">agents and brokers </w:t>
      </w:r>
      <w:r w:rsidRPr="00AD550D">
        <w:rPr>
          <w:rFonts w:asciiTheme="minorHAnsi" w:hAnsiTheme="minorHAnsi" w:cstheme="minorHAnsi"/>
          <w:szCs w:val="22"/>
        </w:rPr>
        <w:t xml:space="preserve">how to </w:t>
      </w:r>
      <w:r w:rsidR="00412743" w:rsidRPr="00AD550D">
        <w:rPr>
          <w:rFonts w:asciiTheme="minorHAnsi" w:hAnsiTheme="minorHAnsi" w:cstheme="minorHAnsi"/>
          <w:szCs w:val="22"/>
        </w:rPr>
        <w:t xml:space="preserve">use a risk management matrix to </w:t>
      </w:r>
      <w:r w:rsidRPr="00AD550D">
        <w:rPr>
          <w:rFonts w:asciiTheme="minorHAnsi" w:hAnsiTheme="minorHAnsi" w:cstheme="minorHAnsi"/>
          <w:szCs w:val="22"/>
        </w:rPr>
        <w:t>conduct risk management audits</w:t>
      </w:r>
      <w:r w:rsidR="00412743" w:rsidRPr="00AD550D">
        <w:rPr>
          <w:rFonts w:asciiTheme="minorHAnsi" w:hAnsiTheme="minorHAnsi" w:cstheme="minorHAnsi"/>
          <w:szCs w:val="22"/>
        </w:rPr>
        <w:t xml:space="preserve">. </w:t>
      </w:r>
      <w:r w:rsidR="0045305D" w:rsidRPr="00AD550D">
        <w:rPr>
          <w:rFonts w:asciiTheme="minorHAnsi" w:hAnsiTheme="minorHAnsi" w:cstheme="minorHAnsi"/>
          <w:szCs w:val="22"/>
        </w:rPr>
        <w:t xml:space="preserve">During the four sessions, </w:t>
      </w:r>
      <w:r w:rsidR="000729B3" w:rsidRPr="00AD550D">
        <w:rPr>
          <w:rFonts w:asciiTheme="minorHAnsi" w:hAnsiTheme="minorHAnsi" w:cstheme="minorHAnsi"/>
          <w:szCs w:val="22"/>
        </w:rPr>
        <w:t>agents and brokers</w:t>
      </w:r>
      <w:r w:rsidR="00412743" w:rsidRPr="00AD550D">
        <w:rPr>
          <w:rFonts w:asciiTheme="minorHAnsi" w:hAnsiTheme="minorHAnsi" w:cstheme="minorHAnsi"/>
          <w:szCs w:val="22"/>
        </w:rPr>
        <w:t xml:space="preserve"> develop skills in </w:t>
      </w:r>
      <w:r w:rsidRPr="00AD550D">
        <w:rPr>
          <w:rFonts w:asciiTheme="minorHAnsi" w:hAnsiTheme="minorHAnsi" w:cstheme="minorHAnsi"/>
          <w:szCs w:val="22"/>
        </w:rPr>
        <w:t>identify</w:t>
      </w:r>
      <w:r w:rsidR="00412743" w:rsidRPr="00AD550D">
        <w:rPr>
          <w:rFonts w:asciiTheme="minorHAnsi" w:hAnsiTheme="minorHAnsi" w:cstheme="minorHAnsi"/>
          <w:szCs w:val="22"/>
        </w:rPr>
        <w:t>ing</w:t>
      </w:r>
      <w:r w:rsidRPr="00AD550D">
        <w:rPr>
          <w:rFonts w:asciiTheme="minorHAnsi" w:hAnsiTheme="minorHAnsi" w:cstheme="minorHAnsi"/>
          <w:szCs w:val="22"/>
        </w:rPr>
        <w:t xml:space="preserve"> </w:t>
      </w:r>
      <w:r w:rsidR="00412743" w:rsidRPr="00AD550D">
        <w:rPr>
          <w:rFonts w:asciiTheme="minorHAnsi" w:hAnsiTheme="minorHAnsi" w:cstheme="minorHAnsi"/>
          <w:szCs w:val="22"/>
        </w:rPr>
        <w:t xml:space="preserve">and analyzing </w:t>
      </w:r>
      <w:r w:rsidRPr="00AD550D">
        <w:rPr>
          <w:rFonts w:asciiTheme="minorHAnsi" w:hAnsiTheme="minorHAnsi" w:cstheme="minorHAnsi"/>
          <w:szCs w:val="22"/>
        </w:rPr>
        <w:t xml:space="preserve">specific exposures, </w:t>
      </w:r>
      <w:r w:rsidR="00412743" w:rsidRPr="00AD550D">
        <w:rPr>
          <w:rFonts w:asciiTheme="minorHAnsi" w:hAnsiTheme="minorHAnsi" w:cstheme="minorHAnsi"/>
          <w:szCs w:val="22"/>
        </w:rPr>
        <w:t>managing and mitigating risk, and</w:t>
      </w:r>
      <w:r w:rsidRPr="00AD550D">
        <w:rPr>
          <w:rFonts w:asciiTheme="minorHAnsi" w:hAnsiTheme="minorHAnsi" w:cstheme="minorHAnsi"/>
          <w:szCs w:val="22"/>
        </w:rPr>
        <w:t xml:space="preserve"> monitor</w:t>
      </w:r>
      <w:r w:rsidR="00412743" w:rsidRPr="00AD550D">
        <w:rPr>
          <w:rFonts w:asciiTheme="minorHAnsi" w:hAnsiTheme="minorHAnsi" w:cstheme="minorHAnsi"/>
          <w:szCs w:val="22"/>
        </w:rPr>
        <w:t>ing</w:t>
      </w:r>
      <w:r w:rsidRPr="00AD550D">
        <w:rPr>
          <w:rFonts w:asciiTheme="minorHAnsi" w:hAnsiTheme="minorHAnsi" w:cstheme="minorHAnsi"/>
          <w:szCs w:val="22"/>
        </w:rPr>
        <w:t xml:space="preserve"> and updat</w:t>
      </w:r>
      <w:r w:rsidR="00E51560" w:rsidRPr="00AD550D">
        <w:rPr>
          <w:rFonts w:asciiTheme="minorHAnsi" w:hAnsiTheme="minorHAnsi" w:cstheme="minorHAnsi"/>
          <w:szCs w:val="22"/>
        </w:rPr>
        <w:t>ing</w:t>
      </w:r>
      <w:r w:rsidRPr="00AD550D">
        <w:rPr>
          <w:rFonts w:asciiTheme="minorHAnsi" w:hAnsiTheme="minorHAnsi" w:cstheme="minorHAnsi"/>
          <w:szCs w:val="22"/>
        </w:rPr>
        <w:t xml:space="preserve"> the plan based on the client’s </w:t>
      </w:r>
      <w:r w:rsidRPr="00AD550D">
        <w:rPr>
          <w:rFonts w:asciiTheme="minorHAnsi" w:hAnsiTheme="minorHAnsi" w:cstheme="minorHAnsi"/>
          <w:color w:val="000000" w:themeColor="text1"/>
          <w:szCs w:val="22"/>
        </w:rPr>
        <w:t>needs or changes to their operations.</w:t>
      </w:r>
      <w:r w:rsidR="002551B9" w:rsidRPr="00AD550D">
        <w:rPr>
          <w:rFonts w:asciiTheme="minorHAnsi" w:hAnsiTheme="minorHAnsi" w:cstheme="minorHAnsi"/>
          <w:color w:val="000000" w:themeColor="text1"/>
          <w:szCs w:val="22"/>
        </w:rPr>
        <w:t xml:space="preserve"> </w:t>
      </w:r>
    </w:p>
    <w:p w:rsidR="009946B1" w:rsidRPr="00AD550D" w:rsidRDefault="009946B1" w:rsidP="00B079BB">
      <w:pPr>
        <w:rPr>
          <w:rFonts w:asciiTheme="minorHAnsi" w:hAnsiTheme="minorHAnsi" w:cstheme="minorHAnsi"/>
          <w:color w:val="000000" w:themeColor="text1"/>
          <w:szCs w:val="22"/>
        </w:rPr>
      </w:pPr>
    </w:p>
    <w:p w:rsidR="0001202B" w:rsidRPr="00AD550D" w:rsidRDefault="006C35BB" w:rsidP="00B079BB">
      <w:pPr>
        <w:rPr>
          <w:rFonts w:asciiTheme="minorHAnsi" w:hAnsiTheme="minorHAnsi" w:cstheme="minorHAnsi"/>
          <w:bCs/>
          <w:szCs w:val="22"/>
          <w:shd w:val="clear" w:color="auto" w:fill="FFFFFF"/>
        </w:rPr>
      </w:pPr>
      <w:r w:rsidRPr="00AD550D">
        <w:rPr>
          <w:rFonts w:asciiTheme="minorHAnsi" w:hAnsiTheme="minorHAnsi" w:cstheme="minorHAnsi"/>
          <w:iCs/>
          <w:szCs w:val="22"/>
        </w:rPr>
        <w:t xml:space="preserve">Scott Addis, CPCU, CRA, President and CEO of Beyond Insurance, said, </w:t>
      </w:r>
      <w:r w:rsidRPr="00AD550D">
        <w:rPr>
          <w:rFonts w:asciiTheme="minorHAnsi" w:hAnsiTheme="minorHAnsi" w:cstheme="minorHAnsi"/>
          <w:iCs/>
          <w:color w:val="FF0000"/>
          <w:szCs w:val="22"/>
        </w:rPr>
        <w:t xml:space="preserve">“(Designee name) </w:t>
      </w:r>
      <w:r w:rsidRPr="00AD550D">
        <w:rPr>
          <w:rFonts w:asciiTheme="minorHAnsi" w:hAnsiTheme="minorHAnsi" w:cstheme="minorHAnsi"/>
          <w:iCs/>
          <w:szCs w:val="22"/>
        </w:rPr>
        <w:t xml:space="preserve">is positioning </w:t>
      </w:r>
      <w:r w:rsidRPr="00AD550D">
        <w:rPr>
          <w:rFonts w:asciiTheme="minorHAnsi" w:hAnsiTheme="minorHAnsi" w:cstheme="minorHAnsi"/>
          <w:iCs/>
          <w:color w:val="FF0000"/>
          <w:szCs w:val="22"/>
        </w:rPr>
        <w:t xml:space="preserve">himself/herself </w:t>
      </w:r>
      <w:r w:rsidRPr="00AD550D">
        <w:rPr>
          <w:rFonts w:asciiTheme="minorHAnsi" w:hAnsiTheme="minorHAnsi" w:cstheme="minorHAnsi"/>
          <w:iCs/>
          <w:szCs w:val="22"/>
        </w:rPr>
        <w:t xml:space="preserve">to effectively deliver enterprise risk management solutions to </w:t>
      </w:r>
      <w:r w:rsidRPr="00AD550D">
        <w:rPr>
          <w:rFonts w:asciiTheme="minorHAnsi" w:hAnsiTheme="minorHAnsi" w:cstheme="minorHAnsi"/>
          <w:iCs/>
          <w:color w:val="FF0000"/>
          <w:szCs w:val="22"/>
        </w:rPr>
        <w:t xml:space="preserve">his/her </w:t>
      </w:r>
      <w:r w:rsidRPr="00AD550D">
        <w:rPr>
          <w:rFonts w:asciiTheme="minorHAnsi" w:hAnsiTheme="minorHAnsi" w:cstheme="minorHAnsi"/>
          <w:iCs/>
          <w:szCs w:val="22"/>
        </w:rPr>
        <w:t>clients</w:t>
      </w:r>
      <w:r w:rsidR="00AD550D" w:rsidRPr="00AD550D">
        <w:rPr>
          <w:rFonts w:asciiTheme="minorHAnsi" w:hAnsiTheme="minorHAnsi" w:cstheme="minorHAnsi"/>
          <w:iCs/>
          <w:szCs w:val="22"/>
        </w:rPr>
        <w:t>, regardless of the size of their firm</w:t>
      </w:r>
      <w:r w:rsidRPr="00AD550D">
        <w:rPr>
          <w:rFonts w:asciiTheme="minorHAnsi" w:hAnsiTheme="minorHAnsi" w:cstheme="minorHAnsi"/>
          <w:iCs/>
          <w:szCs w:val="22"/>
        </w:rPr>
        <w:t xml:space="preserve">. </w:t>
      </w:r>
      <w:r w:rsidR="00E51560" w:rsidRPr="00AD550D">
        <w:rPr>
          <w:rFonts w:asciiTheme="minorHAnsi" w:hAnsiTheme="minorHAnsi" w:cstheme="minorHAnsi"/>
          <w:bCs/>
          <w:szCs w:val="22"/>
          <w:shd w:val="clear" w:color="auto" w:fill="FFFFFF"/>
        </w:rPr>
        <w:t xml:space="preserve">The </w:t>
      </w:r>
      <w:bookmarkStart w:id="0" w:name="_GoBack"/>
      <w:bookmarkEnd w:id="0"/>
      <w:r w:rsidR="00E51560" w:rsidRPr="00AD550D">
        <w:rPr>
          <w:rFonts w:asciiTheme="minorHAnsi" w:hAnsiTheme="minorHAnsi" w:cstheme="minorHAnsi"/>
          <w:bCs/>
          <w:szCs w:val="22"/>
          <w:shd w:val="clear" w:color="auto" w:fill="FFFFFF"/>
        </w:rPr>
        <w:t>certification is reserved for seasoned and successful agents and brokers who are taking their game to the next level...to reap rewards that only credibility, trust and enhance perception can bring.</w:t>
      </w:r>
      <w:r w:rsidR="000E3F27" w:rsidRPr="00AD550D">
        <w:rPr>
          <w:rFonts w:asciiTheme="minorHAnsi" w:hAnsiTheme="minorHAnsi" w:cstheme="minorHAnsi"/>
          <w:bCs/>
          <w:szCs w:val="22"/>
          <w:shd w:val="clear" w:color="auto" w:fill="FFFFFF"/>
        </w:rPr>
        <w:t>”</w:t>
      </w:r>
    </w:p>
    <w:p w:rsidR="0059603B" w:rsidRDefault="0059603B" w:rsidP="00B079BB"/>
    <w:p w:rsidR="00B47372" w:rsidRPr="0038601A" w:rsidRDefault="00D13203" w:rsidP="00B079BB">
      <w:pPr>
        <w:rPr>
          <w:color w:val="FF0000"/>
          <w:u w:val="single"/>
        </w:rPr>
      </w:pPr>
      <w:r>
        <w:rPr>
          <w:b/>
          <w:bCs/>
          <w:u w:val="single"/>
        </w:rPr>
        <w:t>A</w:t>
      </w:r>
      <w:r w:rsidR="00B47372" w:rsidRPr="0038601A">
        <w:rPr>
          <w:b/>
          <w:bCs/>
          <w:u w:val="single"/>
        </w:rPr>
        <w:t xml:space="preserve">bout </w:t>
      </w:r>
      <w:r w:rsidR="0038601A" w:rsidRPr="0038601A">
        <w:rPr>
          <w:b/>
          <w:bCs/>
          <w:color w:val="FF0000"/>
          <w:u w:val="single"/>
        </w:rPr>
        <w:t>(Name of Agency)</w:t>
      </w:r>
    </w:p>
    <w:p w:rsidR="00B47372" w:rsidRDefault="00B47372" w:rsidP="00B079BB">
      <w:pPr>
        <w:rPr>
          <w:i/>
          <w:color w:val="FF0000"/>
        </w:rPr>
      </w:pPr>
      <w:r w:rsidRPr="008E0AD3">
        <w:rPr>
          <w:i/>
          <w:color w:val="FF0000"/>
        </w:rPr>
        <w:t>(description of agency goes here including website)</w:t>
      </w:r>
    </w:p>
    <w:p w:rsidR="00B079BB" w:rsidRPr="008E0AD3" w:rsidRDefault="00B079BB" w:rsidP="00B079BB">
      <w:pPr>
        <w:rPr>
          <w:i/>
          <w:color w:val="FF0000"/>
        </w:rPr>
      </w:pPr>
    </w:p>
    <w:p w:rsidR="00610138" w:rsidRPr="00610138" w:rsidRDefault="00610138" w:rsidP="00B079BB">
      <w:pPr>
        <w:rPr>
          <w:b/>
          <w:u w:val="single"/>
        </w:rPr>
      </w:pPr>
      <w:r w:rsidRPr="00610138">
        <w:rPr>
          <w:b/>
          <w:u w:val="single"/>
        </w:rPr>
        <w:t>About Beyond Insurance</w:t>
      </w:r>
    </w:p>
    <w:p w:rsidR="00B079BB" w:rsidRDefault="00866DC4" w:rsidP="00B079BB">
      <w:pPr>
        <w:rPr>
          <w:i/>
          <w:sz w:val="21"/>
          <w:szCs w:val="21"/>
        </w:rPr>
      </w:pPr>
      <w:r w:rsidRPr="00AD12A5">
        <w:rPr>
          <w:i/>
          <w:sz w:val="21"/>
          <w:szCs w:val="21"/>
        </w:rPr>
        <w:t xml:space="preserve">Beyond Insurance is a consulting firm that offers leadership training, cultural transformation, and talent and tactical development for enlightened professionals who are looking to take their organization to the next level. Since 2007, the proven and repeatable processes of Beyond Insurance have transformed organizations as measured by enhanced organic growth, productivity, profitability, and value in the marketplace. </w:t>
      </w:r>
      <w:r w:rsidR="008E0AD3">
        <w:rPr>
          <w:i/>
          <w:sz w:val="21"/>
          <w:szCs w:val="21"/>
        </w:rPr>
        <w:t xml:space="preserve"> </w:t>
      </w:r>
      <w:hyperlink r:id="rId12" w:history="1">
        <w:r w:rsidR="008E0AD3" w:rsidRPr="00D33D37">
          <w:rPr>
            <w:rStyle w:val="Hyperlink"/>
            <w:i/>
            <w:sz w:val="21"/>
            <w:szCs w:val="21"/>
          </w:rPr>
          <w:t>www.beyondinsurance.com</w:t>
        </w:r>
      </w:hyperlink>
      <w:r w:rsidR="008E0AD3">
        <w:rPr>
          <w:i/>
          <w:sz w:val="21"/>
          <w:szCs w:val="21"/>
        </w:rPr>
        <w:t xml:space="preserve"> </w:t>
      </w:r>
    </w:p>
    <w:p w:rsidR="00B079BB" w:rsidRDefault="00B079BB" w:rsidP="00B079BB"/>
    <w:p w:rsidR="00F61FC0" w:rsidRPr="00B079BB" w:rsidRDefault="00B47372" w:rsidP="00B079BB">
      <w:pPr>
        <w:pStyle w:val="Default"/>
        <w:jc w:val="center"/>
        <w:rPr>
          <w:i/>
          <w:sz w:val="21"/>
          <w:szCs w:val="21"/>
        </w:rPr>
      </w:pPr>
      <w:r w:rsidRPr="007E3A8E">
        <w:rPr>
          <w:rFonts w:ascii="Calibri" w:hAnsi="Calibri" w:cs="Arial"/>
        </w:rPr>
        <w:t>##</w:t>
      </w:r>
    </w:p>
    <w:sectPr w:rsidR="00F61FC0" w:rsidRPr="00B079BB" w:rsidSect="004517E0">
      <w:headerReference w:type="default" r:id="rId13"/>
      <w:footerReference w:type="default" r:id="rId14"/>
      <w:pgSz w:w="12240" w:h="15840"/>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412" w:rsidRDefault="00213412">
      <w:r>
        <w:separator/>
      </w:r>
    </w:p>
  </w:endnote>
  <w:endnote w:type="continuationSeparator" w:id="0">
    <w:p w:rsidR="00213412" w:rsidRDefault="002134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IN Ligh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C0" w:rsidRPr="0038601A" w:rsidRDefault="0038601A" w:rsidP="004517E0">
    <w:pPr>
      <w:pStyle w:val="Footer"/>
      <w:rPr>
        <w:color w:val="FF0000"/>
        <w:sz w:val="16"/>
        <w:szCs w:val="16"/>
      </w:rPr>
    </w:pPr>
    <w:r w:rsidRPr="0038601A">
      <w:rPr>
        <w:color w:val="FF0000"/>
        <w:sz w:val="16"/>
        <w:szCs w:val="16"/>
      </w:rPr>
      <w:t>(place on agency letterhead)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412" w:rsidRDefault="00213412">
      <w:r>
        <w:separator/>
      </w:r>
    </w:p>
  </w:footnote>
  <w:footnote w:type="continuationSeparator" w:id="0">
    <w:p w:rsidR="00213412" w:rsidRDefault="00213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E0" w:rsidRDefault="004517E0" w:rsidP="009750C6">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3378"/>
    <w:multiLevelType w:val="multilevel"/>
    <w:tmpl w:val="74D456F0"/>
    <w:lvl w:ilvl="0">
      <w:start w:val="1"/>
      <w:numFmt w:val="bullet"/>
      <w:lvlText w:val=""/>
      <w:lvlJc w:val="left"/>
      <w:pPr>
        <w:tabs>
          <w:tab w:val="num" w:pos="2220"/>
        </w:tabs>
        <w:ind w:left="2220" w:hanging="360"/>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nsid w:val="0E95243B"/>
    <w:multiLevelType w:val="multilevel"/>
    <w:tmpl w:val="6C36E296"/>
    <w:lvl w:ilvl="0">
      <w:start w:val="1"/>
      <w:numFmt w:val="bullet"/>
      <w:lvlText w:val=""/>
      <w:lvlJc w:val="left"/>
      <w:pPr>
        <w:tabs>
          <w:tab w:val="num" w:pos="3660"/>
        </w:tabs>
        <w:ind w:left="3660" w:hanging="360"/>
      </w:pPr>
      <w:rPr>
        <w:rFonts w:ascii="Symbol" w:hAnsi="Symbol" w:cs="Times New Roman" w:hint="default"/>
        <w:color w:val="auto"/>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Times New Roman" w:hint="default"/>
      </w:rPr>
    </w:lvl>
    <w:lvl w:ilvl="3">
      <w:start w:val="1"/>
      <w:numFmt w:val="bullet"/>
      <w:lvlText w:val=""/>
      <w:lvlJc w:val="left"/>
      <w:pPr>
        <w:tabs>
          <w:tab w:val="num" w:pos="4320"/>
        </w:tabs>
        <w:ind w:left="4320" w:hanging="360"/>
      </w:pPr>
      <w:rPr>
        <w:rFonts w:ascii="Symbol" w:hAnsi="Symbol" w:cs="Times New Roman"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Times New Roman" w:hint="default"/>
      </w:rPr>
    </w:lvl>
    <w:lvl w:ilvl="6">
      <w:start w:val="1"/>
      <w:numFmt w:val="bullet"/>
      <w:lvlText w:val=""/>
      <w:lvlJc w:val="left"/>
      <w:pPr>
        <w:tabs>
          <w:tab w:val="num" w:pos="6480"/>
        </w:tabs>
        <w:ind w:left="6480" w:hanging="360"/>
      </w:pPr>
      <w:rPr>
        <w:rFonts w:ascii="Symbol" w:hAnsi="Symbol" w:cs="Times New Roman"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Times New Roman" w:hint="default"/>
      </w:rPr>
    </w:lvl>
  </w:abstractNum>
  <w:abstractNum w:abstractNumId="2">
    <w:nsid w:val="12E93202"/>
    <w:multiLevelType w:val="hybridMultilevel"/>
    <w:tmpl w:val="53626E0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764CE7"/>
    <w:multiLevelType w:val="multilevel"/>
    <w:tmpl w:val="E3FE0B88"/>
    <w:lvl w:ilvl="0">
      <w:start w:val="1"/>
      <w:numFmt w:val="bullet"/>
      <w:lvlText w:val=""/>
      <w:lvlJc w:val="left"/>
      <w:pPr>
        <w:tabs>
          <w:tab w:val="num" w:pos="1080"/>
        </w:tabs>
        <w:ind w:left="1080" w:hanging="720"/>
      </w:pPr>
      <w:rPr>
        <w:rFonts w:ascii="Symbol" w:hAnsi="Symbol" w:hint="default"/>
        <w:color w:val="auto"/>
      </w:rPr>
    </w:lvl>
    <w:lvl w:ilvl="1">
      <w:start w:val="1"/>
      <w:numFmt w:val="bullet"/>
      <w:lvlText w:val=""/>
      <w:lvlJc w:val="left"/>
      <w:pPr>
        <w:tabs>
          <w:tab w:val="num" w:pos="1440"/>
        </w:tabs>
        <w:ind w:left="1440" w:hanging="360"/>
      </w:pPr>
      <w:rPr>
        <w:rFonts w:ascii="Symbol" w:hAnsi="Symbol" w:cs="Times New Roman"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2A3DBD"/>
    <w:multiLevelType w:val="multilevel"/>
    <w:tmpl w:val="53D6ABB0"/>
    <w:lvl w:ilvl="0">
      <w:start w:val="1"/>
      <w:numFmt w:val="bullet"/>
      <w:lvlText w:val=""/>
      <w:lvlJc w:val="left"/>
      <w:pPr>
        <w:tabs>
          <w:tab w:val="num" w:pos="2520"/>
        </w:tabs>
        <w:ind w:left="2520" w:hanging="720"/>
      </w:pPr>
      <w:rPr>
        <w:rFonts w:ascii="Symbol" w:hAnsi="Symbol" w:hint="default"/>
        <w:color w:val="auto"/>
      </w:rPr>
    </w:lvl>
    <w:lvl w:ilvl="1">
      <w:start w:val="1"/>
      <w:numFmt w:val="bullet"/>
      <w:lvlText w:val=""/>
      <w:lvlJc w:val="left"/>
      <w:pPr>
        <w:tabs>
          <w:tab w:val="num" w:pos="2880"/>
        </w:tabs>
        <w:ind w:left="2880" w:hanging="360"/>
      </w:pPr>
      <w:rPr>
        <w:rFonts w:ascii="Symbol" w:hAnsi="Symbol" w:cs="Times New Roman" w:hint="default"/>
        <w:color w:val="auto"/>
      </w:r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
    <w:nsid w:val="23257C5F"/>
    <w:multiLevelType w:val="multilevel"/>
    <w:tmpl w:val="9072129A"/>
    <w:lvl w:ilvl="0">
      <w:start w:val="1"/>
      <w:numFmt w:val="upperRoman"/>
      <w:lvlText w:val="%1."/>
      <w:lvlJc w:val="left"/>
      <w:pPr>
        <w:tabs>
          <w:tab w:val="num" w:pos="1080"/>
        </w:tabs>
        <w:ind w:left="1080" w:hanging="720"/>
      </w:pPr>
      <w:rPr>
        <w:color w:val="auto"/>
      </w:rPr>
    </w:lvl>
    <w:lvl w:ilvl="1">
      <w:start w:val="1"/>
      <w:numFmt w:val="bullet"/>
      <w:lvlText w:val=""/>
      <w:lvlJc w:val="left"/>
      <w:pPr>
        <w:tabs>
          <w:tab w:val="num" w:pos="1440"/>
        </w:tabs>
        <w:ind w:left="1440" w:hanging="360"/>
      </w:pPr>
      <w:rPr>
        <w:rFonts w:ascii="Symbol" w:hAnsi="Symbol" w:cs="Times New Roman"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9B7A9E"/>
    <w:multiLevelType w:val="multilevel"/>
    <w:tmpl w:val="8EC46F4C"/>
    <w:lvl w:ilvl="0">
      <w:start w:val="1"/>
      <w:numFmt w:val="bullet"/>
      <w:lvlText w:val=""/>
      <w:lvlJc w:val="left"/>
      <w:pPr>
        <w:tabs>
          <w:tab w:val="num" w:pos="2220"/>
        </w:tabs>
        <w:ind w:left="2220" w:hanging="360"/>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
    <w:nsid w:val="2A176402"/>
    <w:multiLevelType w:val="hybridMultilevel"/>
    <w:tmpl w:val="BF0E2D52"/>
    <w:lvl w:ilvl="0" w:tplc="0B6EC920">
      <w:start w:val="1"/>
      <w:numFmt w:val="bullet"/>
      <w:lvlText w:val="•"/>
      <w:lvlJc w:val="left"/>
      <w:pPr>
        <w:tabs>
          <w:tab w:val="num" w:pos="720"/>
        </w:tabs>
        <w:ind w:left="720" w:hanging="360"/>
      </w:pPr>
      <w:rPr>
        <w:rFonts w:ascii="Arial" w:hAnsi="Arial" w:hint="default"/>
      </w:rPr>
    </w:lvl>
    <w:lvl w:ilvl="1" w:tplc="787A623E" w:tentative="1">
      <w:start w:val="1"/>
      <w:numFmt w:val="bullet"/>
      <w:lvlText w:val="•"/>
      <w:lvlJc w:val="left"/>
      <w:pPr>
        <w:tabs>
          <w:tab w:val="num" w:pos="1440"/>
        </w:tabs>
        <w:ind w:left="1440" w:hanging="360"/>
      </w:pPr>
      <w:rPr>
        <w:rFonts w:ascii="Arial" w:hAnsi="Arial" w:hint="default"/>
      </w:rPr>
    </w:lvl>
    <w:lvl w:ilvl="2" w:tplc="6A70BCD8" w:tentative="1">
      <w:start w:val="1"/>
      <w:numFmt w:val="bullet"/>
      <w:lvlText w:val="•"/>
      <w:lvlJc w:val="left"/>
      <w:pPr>
        <w:tabs>
          <w:tab w:val="num" w:pos="2160"/>
        </w:tabs>
        <w:ind w:left="2160" w:hanging="360"/>
      </w:pPr>
      <w:rPr>
        <w:rFonts w:ascii="Arial" w:hAnsi="Arial" w:hint="default"/>
      </w:rPr>
    </w:lvl>
    <w:lvl w:ilvl="3" w:tplc="233648D2" w:tentative="1">
      <w:start w:val="1"/>
      <w:numFmt w:val="bullet"/>
      <w:lvlText w:val="•"/>
      <w:lvlJc w:val="left"/>
      <w:pPr>
        <w:tabs>
          <w:tab w:val="num" w:pos="2880"/>
        </w:tabs>
        <w:ind w:left="2880" w:hanging="360"/>
      </w:pPr>
      <w:rPr>
        <w:rFonts w:ascii="Arial" w:hAnsi="Arial" w:hint="default"/>
      </w:rPr>
    </w:lvl>
    <w:lvl w:ilvl="4" w:tplc="FA1EFE82" w:tentative="1">
      <w:start w:val="1"/>
      <w:numFmt w:val="bullet"/>
      <w:lvlText w:val="•"/>
      <w:lvlJc w:val="left"/>
      <w:pPr>
        <w:tabs>
          <w:tab w:val="num" w:pos="3600"/>
        </w:tabs>
        <w:ind w:left="3600" w:hanging="360"/>
      </w:pPr>
      <w:rPr>
        <w:rFonts w:ascii="Arial" w:hAnsi="Arial" w:hint="default"/>
      </w:rPr>
    </w:lvl>
    <w:lvl w:ilvl="5" w:tplc="832A5EB6" w:tentative="1">
      <w:start w:val="1"/>
      <w:numFmt w:val="bullet"/>
      <w:lvlText w:val="•"/>
      <w:lvlJc w:val="left"/>
      <w:pPr>
        <w:tabs>
          <w:tab w:val="num" w:pos="4320"/>
        </w:tabs>
        <w:ind w:left="4320" w:hanging="360"/>
      </w:pPr>
      <w:rPr>
        <w:rFonts w:ascii="Arial" w:hAnsi="Arial" w:hint="default"/>
      </w:rPr>
    </w:lvl>
    <w:lvl w:ilvl="6" w:tplc="EA5A2060" w:tentative="1">
      <w:start w:val="1"/>
      <w:numFmt w:val="bullet"/>
      <w:lvlText w:val="•"/>
      <w:lvlJc w:val="left"/>
      <w:pPr>
        <w:tabs>
          <w:tab w:val="num" w:pos="5040"/>
        </w:tabs>
        <w:ind w:left="5040" w:hanging="360"/>
      </w:pPr>
      <w:rPr>
        <w:rFonts w:ascii="Arial" w:hAnsi="Arial" w:hint="default"/>
      </w:rPr>
    </w:lvl>
    <w:lvl w:ilvl="7" w:tplc="6EE84C02" w:tentative="1">
      <w:start w:val="1"/>
      <w:numFmt w:val="bullet"/>
      <w:lvlText w:val="•"/>
      <w:lvlJc w:val="left"/>
      <w:pPr>
        <w:tabs>
          <w:tab w:val="num" w:pos="5760"/>
        </w:tabs>
        <w:ind w:left="5760" w:hanging="360"/>
      </w:pPr>
      <w:rPr>
        <w:rFonts w:ascii="Arial" w:hAnsi="Arial" w:hint="default"/>
      </w:rPr>
    </w:lvl>
    <w:lvl w:ilvl="8" w:tplc="7F2E7ECE" w:tentative="1">
      <w:start w:val="1"/>
      <w:numFmt w:val="bullet"/>
      <w:lvlText w:val="•"/>
      <w:lvlJc w:val="left"/>
      <w:pPr>
        <w:tabs>
          <w:tab w:val="num" w:pos="6480"/>
        </w:tabs>
        <w:ind w:left="6480" w:hanging="360"/>
      </w:pPr>
      <w:rPr>
        <w:rFonts w:ascii="Arial" w:hAnsi="Arial" w:hint="default"/>
      </w:rPr>
    </w:lvl>
  </w:abstractNum>
  <w:abstractNum w:abstractNumId="8">
    <w:nsid w:val="2BE47951"/>
    <w:multiLevelType w:val="hybridMultilevel"/>
    <w:tmpl w:val="BB949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CD773F"/>
    <w:multiLevelType w:val="multilevel"/>
    <w:tmpl w:val="9072129A"/>
    <w:lvl w:ilvl="0">
      <w:start w:val="1"/>
      <w:numFmt w:val="upperRoman"/>
      <w:lvlText w:val="%1."/>
      <w:lvlJc w:val="left"/>
      <w:pPr>
        <w:tabs>
          <w:tab w:val="num" w:pos="1080"/>
        </w:tabs>
        <w:ind w:left="1080" w:hanging="720"/>
      </w:pPr>
      <w:rPr>
        <w:color w:val="auto"/>
      </w:rPr>
    </w:lvl>
    <w:lvl w:ilvl="1">
      <w:start w:val="1"/>
      <w:numFmt w:val="bullet"/>
      <w:lvlText w:val=""/>
      <w:lvlJc w:val="left"/>
      <w:pPr>
        <w:tabs>
          <w:tab w:val="num" w:pos="1440"/>
        </w:tabs>
        <w:ind w:left="1440" w:hanging="360"/>
      </w:pPr>
      <w:rPr>
        <w:rFonts w:ascii="Symbol" w:hAnsi="Symbol" w:cs="Times New Roman"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A195840"/>
    <w:multiLevelType w:val="multilevel"/>
    <w:tmpl w:val="8D3A7BC6"/>
    <w:lvl w:ilvl="0">
      <w:start w:val="1"/>
      <w:numFmt w:val="upperRoman"/>
      <w:lvlText w:val="%1."/>
      <w:lvlJc w:val="right"/>
      <w:pPr>
        <w:tabs>
          <w:tab w:val="num" w:pos="1080"/>
        </w:tabs>
        <w:ind w:left="1080" w:hanging="720"/>
      </w:pPr>
      <w:rPr>
        <w:rFonts w:ascii="Calibri" w:hAnsi="Calibri" w:hint="default"/>
        <w:b w:val="0"/>
        <w:i w:val="0"/>
        <w:color w:val="auto"/>
        <w:sz w:val="22"/>
      </w:rPr>
    </w:lvl>
    <w:lvl w:ilvl="1">
      <w:start w:val="1"/>
      <w:numFmt w:val="bullet"/>
      <w:lvlText w:val=""/>
      <w:lvlJc w:val="left"/>
      <w:pPr>
        <w:tabs>
          <w:tab w:val="num" w:pos="1440"/>
        </w:tabs>
        <w:ind w:left="1440" w:hanging="360"/>
      </w:pPr>
      <w:rPr>
        <w:rFonts w:ascii="Symbol" w:hAnsi="Symbol" w:cs="Times New Roman"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37B4125"/>
    <w:multiLevelType w:val="hybridMultilevel"/>
    <w:tmpl w:val="1194A61E"/>
    <w:lvl w:ilvl="0" w:tplc="710683D8">
      <w:start w:val="1"/>
      <w:numFmt w:val="upperRoman"/>
      <w:lvlText w:val="%1."/>
      <w:lvlJc w:val="righ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4B2A81"/>
    <w:multiLevelType w:val="multilevel"/>
    <w:tmpl w:val="ADD687EE"/>
    <w:lvl w:ilvl="0">
      <w:start w:val="1"/>
      <w:numFmt w:val="bullet"/>
      <w:lvlText w:val=""/>
      <w:lvlJc w:val="left"/>
      <w:pPr>
        <w:tabs>
          <w:tab w:val="num" w:pos="1440"/>
        </w:tabs>
        <w:ind w:left="1440" w:hanging="720"/>
      </w:pPr>
      <w:rPr>
        <w:rFonts w:ascii="Symbol" w:hAnsi="Symbol" w:hint="default"/>
        <w:color w:val="auto"/>
      </w:rPr>
    </w:lvl>
    <w:lvl w:ilvl="1">
      <w:start w:val="1"/>
      <w:numFmt w:val="bullet"/>
      <w:lvlText w:val=""/>
      <w:lvlJc w:val="left"/>
      <w:pPr>
        <w:tabs>
          <w:tab w:val="num" w:pos="1800"/>
        </w:tabs>
        <w:ind w:left="1800" w:hanging="360"/>
      </w:pPr>
      <w:rPr>
        <w:rFonts w:ascii="Symbol" w:hAnsi="Symbol" w:cs="Times New Roman" w:hint="default"/>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745E1518"/>
    <w:multiLevelType w:val="multilevel"/>
    <w:tmpl w:val="9072129A"/>
    <w:lvl w:ilvl="0">
      <w:start w:val="1"/>
      <w:numFmt w:val="upperRoman"/>
      <w:lvlText w:val="%1."/>
      <w:lvlJc w:val="left"/>
      <w:pPr>
        <w:tabs>
          <w:tab w:val="num" w:pos="1080"/>
        </w:tabs>
        <w:ind w:left="1080" w:hanging="720"/>
      </w:pPr>
      <w:rPr>
        <w:color w:val="auto"/>
      </w:rPr>
    </w:lvl>
    <w:lvl w:ilvl="1">
      <w:start w:val="1"/>
      <w:numFmt w:val="bullet"/>
      <w:lvlText w:val=""/>
      <w:lvlJc w:val="left"/>
      <w:pPr>
        <w:tabs>
          <w:tab w:val="num" w:pos="1440"/>
        </w:tabs>
        <w:ind w:left="1440" w:hanging="360"/>
      </w:pPr>
      <w:rPr>
        <w:rFonts w:ascii="Symbol" w:hAnsi="Symbol" w:cs="Times New Roman"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F390291"/>
    <w:multiLevelType w:val="multilevel"/>
    <w:tmpl w:val="697E6876"/>
    <w:lvl w:ilvl="0">
      <w:start w:val="1"/>
      <w:numFmt w:val="bullet"/>
      <w:lvlText w:val=""/>
      <w:lvlJc w:val="left"/>
      <w:pPr>
        <w:tabs>
          <w:tab w:val="num" w:pos="1080"/>
        </w:tabs>
        <w:ind w:left="1080" w:hanging="720"/>
      </w:pPr>
      <w:rPr>
        <w:rFonts w:ascii="Symbol" w:hAnsi="Symbol" w:hint="default"/>
        <w:color w:val="auto"/>
      </w:rPr>
    </w:lvl>
    <w:lvl w:ilvl="1">
      <w:start w:val="1"/>
      <w:numFmt w:val="bullet"/>
      <w:lvlText w:val=""/>
      <w:lvlJc w:val="left"/>
      <w:pPr>
        <w:tabs>
          <w:tab w:val="num" w:pos="1440"/>
        </w:tabs>
        <w:ind w:left="1440" w:hanging="360"/>
      </w:pPr>
      <w:rPr>
        <w:rFonts w:ascii="Symbol" w:hAnsi="Symbol" w:cs="Times New Roman"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
  </w:num>
  <w:num w:numId="3">
    <w:abstractNumId w:val="6"/>
  </w:num>
  <w:num w:numId="4">
    <w:abstractNumId w:val="0"/>
  </w:num>
  <w:num w:numId="5">
    <w:abstractNumId w:val="9"/>
    <w:lvlOverride w:ilvl="0">
      <w:startOverride w:val="5"/>
    </w:lvlOverride>
  </w:num>
  <w:num w:numId="6">
    <w:abstractNumId w:val="2"/>
  </w:num>
  <w:num w:numId="7">
    <w:abstractNumId w:val="14"/>
  </w:num>
  <w:num w:numId="8">
    <w:abstractNumId w:val="4"/>
  </w:num>
  <w:num w:numId="9">
    <w:abstractNumId w:val="12"/>
  </w:num>
  <w:num w:numId="10">
    <w:abstractNumId w:val="10"/>
  </w:num>
  <w:num w:numId="11">
    <w:abstractNumId w:val="5"/>
  </w:num>
  <w:num w:numId="12">
    <w:abstractNumId w:val="3"/>
  </w:num>
  <w:num w:numId="13">
    <w:abstractNumId w:val="13"/>
  </w:num>
  <w:num w:numId="14">
    <w:abstractNumId w:val="8"/>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7170">
      <o:colormru v:ext="edit" colors="#ffc,#cff,#6cf"/>
    </o:shapedefaults>
  </w:hdrShapeDefaults>
  <w:footnotePr>
    <w:footnote w:id="-1"/>
    <w:footnote w:id="0"/>
  </w:footnotePr>
  <w:endnotePr>
    <w:endnote w:id="-1"/>
    <w:endnote w:id="0"/>
  </w:endnotePr>
  <w:compat/>
  <w:rsids>
    <w:rsidRoot w:val="00100437"/>
    <w:rsid w:val="000064BE"/>
    <w:rsid w:val="0001202B"/>
    <w:rsid w:val="000729B3"/>
    <w:rsid w:val="000D16E0"/>
    <w:rsid w:val="000E2BC9"/>
    <w:rsid w:val="000E3F27"/>
    <w:rsid w:val="00100437"/>
    <w:rsid w:val="0011047B"/>
    <w:rsid w:val="001317EC"/>
    <w:rsid w:val="001651B5"/>
    <w:rsid w:val="001703B6"/>
    <w:rsid w:val="001A461F"/>
    <w:rsid w:val="001C4990"/>
    <w:rsid w:val="001E05F2"/>
    <w:rsid w:val="001E52E9"/>
    <w:rsid w:val="00213412"/>
    <w:rsid w:val="00214D96"/>
    <w:rsid w:val="00227342"/>
    <w:rsid w:val="002551B9"/>
    <w:rsid w:val="00261619"/>
    <w:rsid w:val="00280F0A"/>
    <w:rsid w:val="00286063"/>
    <w:rsid w:val="00286085"/>
    <w:rsid w:val="00296D9F"/>
    <w:rsid w:val="002D0690"/>
    <w:rsid w:val="002E5872"/>
    <w:rsid w:val="002E6C3F"/>
    <w:rsid w:val="00342F6E"/>
    <w:rsid w:val="0038601A"/>
    <w:rsid w:val="00412743"/>
    <w:rsid w:val="00417EB3"/>
    <w:rsid w:val="004204B4"/>
    <w:rsid w:val="00424B73"/>
    <w:rsid w:val="00443F98"/>
    <w:rsid w:val="004517E0"/>
    <w:rsid w:val="0045305D"/>
    <w:rsid w:val="004574EA"/>
    <w:rsid w:val="004E51F0"/>
    <w:rsid w:val="00524C17"/>
    <w:rsid w:val="00582689"/>
    <w:rsid w:val="0059603B"/>
    <w:rsid w:val="005E7864"/>
    <w:rsid w:val="005F0DF0"/>
    <w:rsid w:val="00610138"/>
    <w:rsid w:val="006473FA"/>
    <w:rsid w:val="006637B3"/>
    <w:rsid w:val="006818CD"/>
    <w:rsid w:val="006A4CA8"/>
    <w:rsid w:val="006B327A"/>
    <w:rsid w:val="006C35BB"/>
    <w:rsid w:val="006F36F9"/>
    <w:rsid w:val="00754112"/>
    <w:rsid w:val="00787252"/>
    <w:rsid w:val="007A6441"/>
    <w:rsid w:val="007B2BE6"/>
    <w:rsid w:val="007E47B4"/>
    <w:rsid w:val="00826685"/>
    <w:rsid w:val="00830F8E"/>
    <w:rsid w:val="00866DC4"/>
    <w:rsid w:val="00876C3A"/>
    <w:rsid w:val="00887F07"/>
    <w:rsid w:val="00890E52"/>
    <w:rsid w:val="008C38AA"/>
    <w:rsid w:val="008E0AD3"/>
    <w:rsid w:val="008E78F7"/>
    <w:rsid w:val="009750C6"/>
    <w:rsid w:val="00977D68"/>
    <w:rsid w:val="00980488"/>
    <w:rsid w:val="009946B1"/>
    <w:rsid w:val="009A74DF"/>
    <w:rsid w:val="009A77ED"/>
    <w:rsid w:val="009B33D6"/>
    <w:rsid w:val="009E71FD"/>
    <w:rsid w:val="009F285E"/>
    <w:rsid w:val="00A15EFB"/>
    <w:rsid w:val="00A424D4"/>
    <w:rsid w:val="00A73505"/>
    <w:rsid w:val="00A82899"/>
    <w:rsid w:val="00AA3F56"/>
    <w:rsid w:val="00AD550D"/>
    <w:rsid w:val="00AF58B3"/>
    <w:rsid w:val="00B079BB"/>
    <w:rsid w:val="00B1215B"/>
    <w:rsid w:val="00B17D99"/>
    <w:rsid w:val="00B3698A"/>
    <w:rsid w:val="00B44CB7"/>
    <w:rsid w:val="00B47372"/>
    <w:rsid w:val="00B94A8E"/>
    <w:rsid w:val="00B961C8"/>
    <w:rsid w:val="00B97B70"/>
    <w:rsid w:val="00BC01DE"/>
    <w:rsid w:val="00C03BD5"/>
    <w:rsid w:val="00C23355"/>
    <w:rsid w:val="00CA7985"/>
    <w:rsid w:val="00CC431C"/>
    <w:rsid w:val="00CC545D"/>
    <w:rsid w:val="00D13203"/>
    <w:rsid w:val="00D34256"/>
    <w:rsid w:val="00D4208B"/>
    <w:rsid w:val="00D434B4"/>
    <w:rsid w:val="00D56E21"/>
    <w:rsid w:val="00D63DED"/>
    <w:rsid w:val="00DA0BA2"/>
    <w:rsid w:val="00DB2176"/>
    <w:rsid w:val="00DB7A69"/>
    <w:rsid w:val="00DF1366"/>
    <w:rsid w:val="00E05623"/>
    <w:rsid w:val="00E125AF"/>
    <w:rsid w:val="00E5002D"/>
    <w:rsid w:val="00E51560"/>
    <w:rsid w:val="00EA2997"/>
    <w:rsid w:val="00EB5451"/>
    <w:rsid w:val="00EF4EA6"/>
    <w:rsid w:val="00F10751"/>
    <w:rsid w:val="00F1338C"/>
    <w:rsid w:val="00F61FC0"/>
    <w:rsid w:val="00F66DB5"/>
    <w:rsid w:val="00F8241C"/>
    <w:rsid w:val="00F840B0"/>
    <w:rsid w:val="00F863F6"/>
    <w:rsid w:val="00F87755"/>
    <w:rsid w:val="00FE3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ffc,#cff,#6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112"/>
    <w:rPr>
      <w:rFonts w:ascii="Calibri" w:hAnsi="Calibri"/>
      <w:sz w:val="22"/>
      <w:szCs w:val="24"/>
    </w:rPr>
  </w:style>
  <w:style w:type="paragraph" w:styleId="Heading1">
    <w:name w:val="heading 1"/>
    <w:basedOn w:val="Normal"/>
    <w:next w:val="Normal"/>
    <w:qFormat/>
    <w:rsid w:val="00B97B70"/>
    <w:pPr>
      <w:keepNext/>
      <w:autoSpaceDE w:val="0"/>
      <w:autoSpaceDN w:val="0"/>
      <w:outlineLvl w:val="0"/>
    </w:pPr>
    <w:rPr>
      <w:rFonts w:asciiTheme="minorHAnsi" w:hAnsiTheme="minorHAnsi"/>
      <w:b/>
      <w:bCs/>
      <w:szCs w:val="22"/>
    </w:rPr>
  </w:style>
  <w:style w:type="paragraph" w:styleId="Heading2">
    <w:name w:val="heading 2"/>
    <w:basedOn w:val="Normal"/>
    <w:next w:val="Normal"/>
    <w:qFormat/>
    <w:rsid w:val="00100437"/>
    <w:pPr>
      <w:keepNext/>
      <w:autoSpaceDE w:val="0"/>
      <w:autoSpaceDN w:val="0"/>
      <w:outlineLvl w:val="1"/>
    </w:pPr>
    <w:rPr>
      <w:rFonts w:ascii="Book Antiqua" w:hAnsi="Book Antiqu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1FC0"/>
    <w:pPr>
      <w:tabs>
        <w:tab w:val="center" w:pos="4320"/>
        <w:tab w:val="right" w:pos="8640"/>
      </w:tabs>
    </w:pPr>
  </w:style>
  <w:style w:type="paragraph" w:styleId="Footer">
    <w:name w:val="footer"/>
    <w:basedOn w:val="Normal"/>
    <w:link w:val="FooterChar"/>
    <w:uiPriority w:val="99"/>
    <w:rsid w:val="00F61FC0"/>
    <w:pPr>
      <w:tabs>
        <w:tab w:val="center" w:pos="4320"/>
        <w:tab w:val="right" w:pos="8640"/>
      </w:tabs>
    </w:pPr>
  </w:style>
  <w:style w:type="character" w:styleId="CommentReference">
    <w:name w:val="annotation reference"/>
    <w:rsid w:val="004E51F0"/>
    <w:rPr>
      <w:sz w:val="16"/>
      <w:szCs w:val="16"/>
    </w:rPr>
  </w:style>
  <w:style w:type="paragraph" w:styleId="CommentText">
    <w:name w:val="annotation text"/>
    <w:basedOn w:val="Normal"/>
    <w:link w:val="CommentTextChar"/>
    <w:rsid w:val="004E51F0"/>
    <w:rPr>
      <w:sz w:val="20"/>
      <w:szCs w:val="20"/>
    </w:rPr>
  </w:style>
  <w:style w:type="character" w:customStyle="1" w:styleId="CommentTextChar">
    <w:name w:val="Comment Text Char"/>
    <w:link w:val="CommentText"/>
    <w:rsid w:val="004E51F0"/>
    <w:rPr>
      <w:rFonts w:ascii="Calibri" w:hAnsi="Calibri"/>
    </w:rPr>
  </w:style>
  <w:style w:type="paragraph" w:styleId="CommentSubject">
    <w:name w:val="annotation subject"/>
    <w:basedOn w:val="CommentText"/>
    <w:next w:val="CommentText"/>
    <w:link w:val="CommentSubjectChar"/>
    <w:rsid w:val="004E51F0"/>
    <w:rPr>
      <w:b/>
      <w:bCs/>
    </w:rPr>
  </w:style>
  <w:style w:type="character" w:customStyle="1" w:styleId="CommentSubjectChar">
    <w:name w:val="Comment Subject Char"/>
    <w:link w:val="CommentSubject"/>
    <w:rsid w:val="004E51F0"/>
    <w:rPr>
      <w:rFonts w:ascii="Calibri" w:hAnsi="Calibri"/>
      <w:b/>
      <w:bCs/>
    </w:rPr>
  </w:style>
  <w:style w:type="paragraph" w:styleId="BalloonText">
    <w:name w:val="Balloon Text"/>
    <w:basedOn w:val="Normal"/>
    <w:link w:val="BalloonTextChar"/>
    <w:rsid w:val="004E51F0"/>
    <w:rPr>
      <w:rFonts w:ascii="Segoe UI" w:hAnsi="Segoe UI" w:cs="Segoe UI"/>
      <w:sz w:val="18"/>
      <w:szCs w:val="18"/>
    </w:rPr>
  </w:style>
  <w:style w:type="character" w:customStyle="1" w:styleId="BalloonTextChar">
    <w:name w:val="Balloon Text Char"/>
    <w:link w:val="BalloonText"/>
    <w:rsid w:val="004E51F0"/>
    <w:rPr>
      <w:rFonts w:ascii="Segoe UI" w:hAnsi="Segoe UI" w:cs="Segoe UI"/>
      <w:sz w:val="18"/>
      <w:szCs w:val="18"/>
    </w:rPr>
  </w:style>
  <w:style w:type="paragraph" w:styleId="ListParagraph">
    <w:name w:val="List Paragraph"/>
    <w:basedOn w:val="Normal"/>
    <w:uiPriority w:val="34"/>
    <w:qFormat/>
    <w:rsid w:val="00B97B70"/>
    <w:pPr>
      <w:ind w:left="720"/>
      <w:contextualSpacing/>
    </w:pPr>
  </w:style>
  <w:style w:type="character" w:customStyle="1" w:styleId="FooterChar">
    <w:name w:val="Footer Char"/>
    <w:basedOn w:val="DefaultParagraphFont"/>
    <w:link w:val="Footer"/>
    <w:uiPriority w:val="99"/>
    <w:rsid w:val="004517E0"/>
    <w:rPr>
      <w:rFonts w:ascii="Calibri" w:hAnsi="Calibri"/>
      <w:sz w:val="22"/>
      <w:szCs w:val="24"/>
    </w:rPr>
  </w:style>
  <w:style w:type="paragraph" w:styleId="NormalWeb">
    <w:name w:val="Normal (Web)"/>
    <w:basedOn w:val="Normal"/>
    <w:uiPriority w:val="99"/>
    <w:unhideWhenUsed/>
    <w:rsid w:val="00B47372"/>
    <w:pPr>
      <w:spacing w:after="315"/>
    </w:pPr>
    <w:rPr>
      <w:rFonts w:ascii="Times New Roman" w:hAnsi="Times New Roman"/>
      <w:sz w:val="24"/>
    </w:rPr>
  </w:style>
  <w:style w:type="paragraph" w:customStyle="1" w:styleId="font7">
    <w:name w:val="font_7"/>
    <w:basedOn w:val="Normal"/>
    <w:rsid w:val="00B47372"/>
    <w:pPr>
      <w:spacing w:before="100" w:beforeAutospacing="1" w:after="100" w:afterAutospacing="1"/>
    </w:pPr>
    <w:rPr>
      <w:rFonts w:ascii="Times New Roman" w:hAnsi="Times New Roman"/>
      <w:sz w:val="24"/>
    </w:rPr>
  </w:style>
  <w:style w:type="character" w:styleId="SubtleEmphasis">
    <w:name w:val="Subtle Emphasis"/>
    <w:basedOn w:val="DefaultParagraphFont"/>
    <w:uiPriority w:val="19"/>
    <w:qFormat/>
    <w:rsid w:val="00B47372"/>
    <w:rPr>
      <w:i/>
      <w:iCs/>
      <w:color w:val="404040" w:themeColor="text1" w:themeTint="BF"/>
    </w:rPr>
  </w:style>
  <w:style w:type="character" w:styleId="Hyperlink">
    <w:name w:val="Hyperlink"/>
    <w:basedOn w:val="DefaultParagraphFont"/>
    <w:uiPriority w:val="99"/>
    <w:unhideWhenUsed/>
    <w:rsid w:val="00B47372"/>
    <w:rPr>
      <w:color w:val="0563C1" w:themeColor="hyperlink"/>
      <w:u w:val="single"/>
    </w:rPr>
  </w:style>
  <w:style w:type="paragraph" w:customStyle="1" w:styleId="bodytext">
    <w:name w:val="bodytext"/>
    <w:basedOn w:val="Normal"/>
    <w:rsid w:val="006C35BB"/>
    <w:pPr>
      <w:spacing w:before="100" w:beforeAutospacing="1" w:after="100" w:afterAutospacing="1"/>
    </w:pPr>
    <w:rPr>
      <w:rFonts w:ascii="Arial" w:hAnsi="Arial" w:cs="Arial"/>
      <w:sz w:val="23"/>
      <w:szCs w:val="23"/>
    </w:rPr>
  </w:style>
  <w:style w:type="paragraph" w:customStyle="1" w:styleId="Default">
    <w:name w:val="Default"/>
    <w:rsid w:val="00866DC4"/>
    <w:pPr>
      <w:autoSpaceDE w:val="0"/>
      <w:autoSpaceDN w:val="0"/>
      <w:adjustRightInd w:val="0"/>
    </w:pPr>
    <w:rPr>
      <w:rFonts w:ascii="DIN Light" w:eastAsiaTheme="minorHAnsi" w:hAnsi="DIN Light" w:cs="DIN Light"/>
      <w:color w:val="000000"/>
      <w:sz w:val="24"/>
      <w:szCs w:val="24"/>
    </w:rPr>
  </w:style>
  <w:style w:type="character" w:customStyle="1" w:styleId="UnresolvedMention">
    <w:name w:val="Unresolved Mention"/>
    <w:basedOn w:val="DefaultParagraphFont"/>
    <w:uiPriority w:val="99"/>
    <w:semiHidden/>
    <w:unhideWhenUsed/>
    <w:rsid w:val="008E0AD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1582673">
      <w:bodyDiv w:val="1"/>
      <w:marLeft w:val="0"/>
      <w:marRight w:val="0"/>
      <w:marTop w:val="0"/>
      <w:marBottom w:val="0"/>
      <w:divBdr>
        <w:top w:val="none" w:sz="0" w:space="0" w:color="auto"/>
        <w:left w:val="none" w:sz="0" w:space="0" w:color="auto"/>
        <w:bottom w:val="none" w:sz="0" w:space="0" w:color="auto"/>
        <w:right w:val="none" w:sz="0" w:space="0" w:color="auto"/>
      </w:divBdr>
    </w:div>
    <w:div w:id="1703286467">
      <w:bodyDiv w:val="1"/>
      <w:marLeft w:val="0"/>
      <w:marRight w:val="0"/>
      <w:marTop w:val="0"/>
      <w:marBottom w:val="0"/>
      <w:divBdr>
        <w:top w:val="none" w:sz="0" w:space="0" w:color="auto"/>
        <w:left w:val="none" w:sz="0" w:space="0" w:color="auto"/>
        <w:bottom w:val="none" w:sz="0" w:space="0" w:color="auto"/>
        <w:right w:val="none" w:sz="0" w:space="0" w:color="auto"/>
      </w:divBdr>
      <w:divsChild>
        <w:div w:id="622926321">
          <w:marLeft w:val="274"/>
          <w:marRight w:val="0"/>
          <w:marTop w:val="150"/>
          <w:marBottom w:val="0"/>
          <w:divBdr>
            <w:top w:val="none" w:sz="0" w:space="0" w:color="auto"/>
            <w:left w:val="none" w:sz="0" w:space="0" w:color="auto"/>
            <w:bottom w:val="none" w:sz="0" w:space="0" w:color="auto"/>
            <w:right w:val="none" w:sz="0" w:space="0" w:color="auto"/>
          </w:divBdr>
        </w:div>
        <w:div w:id="443427658">
          <w:marLeft w:val="274"/>
          <w:marRight w:val="0"/>
          <w:marTop w:val="150"/>
          <w:marBottom w:val="0"/>
          <w:divBdr>
            <w:top w:val="none" w:sz="0" w:space="0" w:color="auto"/>
            <w:left w:val="none" w:sz="0" w:space="0" w:color="auto"/>
            <w:bottom w:val="none" w:sz="0" w:space="0" w:color="auto"/>
            <w:right w:val="none" w:sz="0" w:space="0" w:color="auto"/>
          </w:divBdr>
        </w:div>
        <w:div w:id="142962035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yondinsuranc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A47F08EAE6834F82512E52C023220E" ma:contentTypeVersion="15" ma:contentTypeDescription="Create a new document." ma:contentTypeScope="" ma:versionID="6c2c6267f96a9056785e6bff8a9b597e">
  <xsd:schema xmlns:xsd="http://www.w3.org/2001/XMLSchema" xmlns:xs="http://www.w3.org/2001/XMLSchema" xmlns:p="http://schemas.microsoft.com/office/2006/metadata/properties" xmlns:ns1="http://schemas.microsoft.com/sharepoint/v3" xmlns:ns3="e43500a4-ffed-4c3a-a3fd-abfb143f9e88" xmlns:ns4="7d4e1933-ef03-443f-ba32-f24bf8de0490" targetNamespace="http://schemas.microsoft.com/office/2006/metadata/properties" ma:root="true" ma:fieldsID="4535a0a10494939c33de51c60a18573d" ns1:_="" ns3:_="" ns4:_="">
    <xsd:import namespace="http://schemas.microsoft.com/sharepoint/v3"/>
    <xsd:import namespace="e43500a4-ffed-4c3a-a3fd-abfb143f9e88"/>
    <xsd:import namespace="7d4e1933-ef03-443f-ba32-f24bf8de04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500a4-ffed-4c3a-a3fd-abfb143f9e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e1933-ef03-443f-ba32-f24bf8de04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9B172-DD09-4FAB-878C-FD67B597F74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DB1D2C5-B5AD-4912-90AD-743462DDC812}">
  <ds:schemaRefs>
    <ds:schemaRef ds:uri="http://schemas.microsoft.com/sharepoint/v3/contenttype/forms"/>
  </ds:schemaRefs>
</ds:datastoreItem>
</file>

<file path=customXml/itemProps3.xml><?xml version="1.0" encoding="utf-8"?>
<ds:datastoreItem xmlns:ds="http://schemas.openxmlformats.org/officeDocument/2006/customXml" ds:itemID="{93731D35-0E20-4DF4-953E-A7B3FE0A1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3500a4-ffed-4c3a-a3fd-abfb143f9e88"/>
    <ds:schemaRef ds:uri="7d4e1933-ef03-443f-ba32-f24bf8de0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(PROSPECT NAME)</vt:lpstr>
    </vt:vector>
  </TitlesOfParts>
  <Company>SBI</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 NAME)</dc:title>
  <dc:creator>Administrator</dc:creator>
  <cp:lastModifiedBy>Ashley Correll</cp:lastModifiedBy>
  <cp:revision>2</cp:revision>
  <cp:lastPrinted>2008-11-24T21:54:00Z</cp:lastPrinted>
  <dcterms:created xsi:type="dcterms:W3CDTF">2019-10-17T19:10:00Z</dcterms:created>
  <dcterms:modified xsi:type="dcterms:W3CDTF">2019-10-17T19:10:00Z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0x01010022A47F08EAE6834F82512E52C023220E</vt:lpwstr>
  </property>
  <property fmtid="{D5CDD505-2E9C-101B-9397-08002B2CF9AE}" pid="3" name="IsMyDocuments">
    <vt:bool>true</vt:bool>
  </property>
</Properties>
</file>